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6122"/>
      </w:tblGrid>
      <w:tr w:rsidR="00D40827" w:rsidRPr="006C040E" w:rsidTr="00C07CDF">
        <w:tc>
          <w:tcPr>
            <w:tcW w:w="4253" w:type="dxa"/>
            <w:shd w:val="clear" w:color="auto" w:fill="auto"/>
          </w:tcPr>
          <w:p w:rsidR="00D40827" w:rsidRDefault="00D40827" w:rsidP="00C07CDF">
            <w:pPr>
              <w:keepLines/>
              <w:ind w:firstLine="0"/>
              <w:jc w:val="right"/>
            </w:pPr>
            <w:bookmarkStart w:id="0" w:name="_GoBack"/>
            <w:bookmarkEnd w:id="0"/>
          </w:p>
        </w:tc>
        <w:tc>
          <w:tcPr>
            <w:tcW w:w="6122" w:type="dxa"/>
            <w:shd w:val="clear" w:color="auto" w:fill="auto"/>
          </w:tcPr>
          <w:p w:rsidR="00D40827" w:rsidRPr="00435B9B" w:rsidRDefault="00D40827" w:rsidP="00C07CDF">
            <w:pPr>
              <w:keepLines/>
              <w:ind w:left="-108" w:firstLine="24"/>
              <w:jc w:val="left"/>
              <w:rPr>
                <w:sz w:val="20"/>
                <w:szCs w:val="20"/>
              </w:rPr>
            </w:pPr>
            <w:r w:rsidRPr="00435B9B">
              <w:rPr>
                <w:sz w:val="20"/>
                <w:szCs w:val="20"/>
              </w:rPr>
              <w:t>Приложение №1 к договору</w:t>
            </w:r>
          </w:p>
          <w:p w:rsidR="00D40827" w:rsidRPr="00435B9B" w:rsidRDefault="00D40827" w:rsidP="00C07CDF">
            <w:pPr>
              <w:keepLines/>
              <w:ind w:left="-108" w:firstLine="24"/>
              <w:jc w:val="left"/>
              <w:rPr>
                <w:sz w:val="20"/>
                <w:szCs w:val="20"/>
              </w:rPr>
            </w:pPr>
            <w:r w:rsidRPr="00435B9B">
              <w:rPr>
                <w:sz w:val="20"/>
                <w:szCs w:val="20"/>
              </w:rPr>
              <w:t>об осуществлении</w:t>
            </w:r>
            <w:r w:rsidR="00C4379F" w:rsidRPr="00435B9B">
              <w:rPr>
                <w:sz w:val="20"/>
                <w:szCs w:val="20"/>
              </w:rPr>
              <w:t xml:space="preserve"> </w:t>
            </w:r>
            <w:r w:rsidRPr="00435B9B">
              <w:rPr>
                <w:sz w:val="20"/>
                <w:szCs w:val="20"/>
              </w:rPr>
              <w:t>технологического присоединения</w:t>
            </w:r>
          </w:p>
          <w:p w:rsidR="00D40827" w:rsidRPr="00435B9B" w:rsidRDefault="00D40827" w:rsidP="00C07CDF">
            <w:pPr>
              <w:keepLines/>
              <w:ind w:left="-108" w:firstLine="24"/>
              <w:jc w:val="left"/>
              <w:rPr>
                <w:sz w:val="20"/>
                <w:szCs w:val="20"/>
              </w:rPr>
            </w:pPr>
            <w:r w:rsidRPr="00435B9B">
              <w:rPr>
                <w:sz w:val="20"/>
                <w:szCs w:val="20"/>
              </w:rPr>
              <w:t>к электрическим сетям от "</w:t>
            </w:r>
            <w:bookmarkStart w:id="1" w:name="DOG_DATE"/>
            <w:r w:rsidRPr="00435B9B">
              <w:rPr>
                <w:sz w:val="20"/>
                <w:szCs w:val="20"/>
              </w:rPr>
              <w:t>__</w:t>
            </w:r>
            <w:bookmarkEnd w:id="1"/>
            <w:r w:rsidRPr="00435B9B">
              <w:rPr>
                <w:sz w:val="20"/>
                <w:szCs w:val="20"/>
              </w:rPr>
              <w:t xml:space="preserve">" </w:t>
            </w:r>
            <w:bookmarkStart w:id="2" w:name="DOG_DATE1"/>
            <w:r w:rsidRPr="00435B9B">
              <w:rPr>
                <w:sz w:val="20"/>
                <w:szCs w:val="20"/>
              </w:rPr>
              <w:t>_______________</w:t>
            </w:r>
            <w:bookmarkEnd w:id="2"/>
            <w:r w:rsidR="00920043" w:rsidRPr="00435B9B">
              <w:rPr>
                <w:sz w:val="20"/>
                <w:szCs w:val="20"/>
              </w:rPr>
              <w:t xml:space="preserve"> </w:t>
            </w:r>
            <w:r w:rsidRPr="00435B9B">
              <w:rPr>
                <w:sz w:val="20"/>
                <w:szCs w:val="20"/>
              </w:rPr>
              <w:t>20</w:t>
            </w:r>
            <w:bookmarkStart w:id="3" w:name="DOG_DATE2"/>
            <w:r w:rsidRPr="00435B9B">
              <w:rPr>
                <w:sz w:val="20"/>
                <w:szCs w:val="20"/>
              </w:rPr>
              <w:t>__</w:t>
            </w:r>
            <w:bookmarkEnd w:id="3"/>
            <w:r w:rsidRPr="00435B9B">
              <w:rPr>
                <w:sz w:val="20"/>
                <w:szCs w:val="20"/>
              </w:rPr>
              <w:t>г.</w:t>
            </w:r>
          </w:p>
          <w:p w:rsidR="00D40827" w:rsidRPr="006C040E" w:rsidRDefault="00D40827" w:rsidP="00435B9B">
            <w:pPr>
              <w:keepLines/>
              <w:ind w:left="-108" w:firstLine="24"/>
              <w:jc w:val="left"/>
            </w:pPr>
            <w:r w:rsidRPr="00435B9B">
              <w:rPr>
                <w:sz w:val="20"/>
                <w:szCs w:val="20"/>
              </w:rPr>
              <w:t xml:space="preserve">№ </w:t>
            </w:r>
            <w:r w:rsidR="00D51830">
              <w:rPr>
                <w:sz w:val="20"/>
                <w:szCs w:val="20"/>
              </w:rPr>
              <w:t>20.1700.1099.21</w:t>
            </w:r>
            <w:r w:rsidRPr="00435B9B">
              <w:rPr>
                <w:sz w:val="20"/>
                <w:szCs w:val="20"/>
              </w:rPr>
              <w:t>.</w:t>
            </w:r>
          </w:p>
        </w:tc>
      </w:tr>
    </w:tbl>
    <w:p w:rsidR="00DC13E8" w:rsidRPr="006C040E" w:rsidRDefault="00DC13E8" w:rsidP="00DC13E8">
      <w:pPr>
        <w:keepLines/>
        <w:jc w:val="right"/>
      </w:pPr>
    </w:p>
    <w:p w:rsidR="00D40827" w:rsidRPr="006C040E" w:rsidRDefault="00D40827" w:rsidP="00D40827">
      <w:pPr>
        <w:pStyle w:val="ConsPlusNonformat"/>
        <w:widowControl/>
        <w:tabs>
          <w:tab w:val="center" w:pos="5187"/>
          <w:tab w:val="left" w:pos="758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3E8" w:rsidRPr="006C040E" w:rsidRDefault="00DC13E8" w:rsidP="00D40827">
      <w:pPr>
        <w:pStyle w:val="ConsPlusNonformat"/>
        <w:widowControl/>
        <w:tabs>
          <w:tab w:val="center" w:pos="5187"/>
          <w:tab w:val="left" w:pos="758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40E">
        <w:rPr>
          <w:rFonts w:ascii="Times New Roman" w:hAnsi="Times New Roman" w:cs="Times New Roman"/>
          <w:b/>
          <w:sz w:val="24"/>
          <w:szCs w:val="24"/>
        </w:rPr>
        <w:t>ТЕХНИЧЕСКИЕ УСЛОВИЯ</w:t>
      </w:r>
      <w:r w:rsidR="00D40827" w:rsidRPr="006C040E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D51830">
        <w:rPr>
          <w:rFonts w:ascii="Times New Roman" w:hAnsi="Times New Roman" w:cs="Times New Roman"/>
          <w:b/>
          <w:sz w:val="24"/>
          <w:szCs w:val="24"/>
        </w:rPr>
        <w:t>8000458940</w:t>
      </w:r>
    </w:p>
    <w:p w:rsidR="00DC13E8" w:rsidRPr="006C040E" w:rsidRDefault="00DC13E8" w:rsidP="00DC13E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C040E">
        <w:rPr>
          <w:rFonts w:ascii="Times New Roman" w:hAnsi="Times New Roman" w:cs="Times New Roman"/>
          <w:sz w:val="24"/>
          <w:szCs w:val="24"/>
        </w:rPr>
        <w:t>для присоединения к электрическим сетям</w:t>
      </w:r>
    </w:p>
    <w:p w:rsidR="00DC13E8" w:rsidRPr="006C040E" w:rsidRDefault="00D51830" w:rsidP="00062D4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"</w:t>
      </w:r>
      <w:proofErr w:type="spellStart"/>
      <w:r>
        <w:rPr>
          <w:rFonts w:ascii="Times New Roman" w:hAnsi="Times New Roman" w:cs="Times New Roman"/>
          <w:sz w:val="24"/>
          <w:szCs w:val="24"/>
        </w:rPr>
        <w:t>Тываэнерго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>"</w:t>
      </w:r>
    </w:p>
    <w:p w:rsidR="00881ABC" w:rsidRPr="006C040E" w:rsidRDefault="00881ABC" w:rsidP="00DC13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13CB5" w:rsidRPr="006C040E" w:rsidRDefault="00D51830" w:rsidP="00D4082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ГКУ РТ "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Госстройзаказ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"</w:t>
      </w:r>
    </w:p>
    <w:p w:rsidR="00413CB5" w:rsidRPr="006C040E" w:rsidRDefault="00413CB5" w:rsidP="00DC13E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585940" w:rsidRPr="000146E4" w:rsidRDefault="00585940" w:rsidP="00585940">
      <w:pPr>
        <w:spacing w:line="240" w:lineRule="auto"/>
        <w:rPr>
          <w:i/>
          <w:sz w:val="22"/>
          <w:szCs w:val="20"/>
        </w:rPr>
      </w:pPr>
      <w:r w:rsidRPr="000146E4">
        <w:rPr>
          <w:sz w:val="22"/>
          <w:szCs w:val="20"/>
        </w:rPr>
        <w:t xml:space="preserve">1. Наименование </w:t>
      </w:r>
      <w:proofErr w:type="spellStart"/>
      <w:r w:rsidRPr="000146E4">
        <w:rPr>
          <w:sz w:val="22"/>
          <w:szCs w:val="20"/>
        </w:rPr>
        <w:t>энергопринимающих</w:t>
      </w:r>
      <w:proofErr w:type="spellEnd"/>
      <w:r w:rsidRPr="000146E4">
        <w:rPr>
          <w:sz w:val="22"/>
          <w:szCs w:val="20"/>
        </w:rPr>
        <w:t xml:space="preserve"> устройств заявителя: </w:t>
      </w:r>
      <w:r w:rsidRPr="000146E4">
        <w:rPr>
          <w:b/>
          <w:i/>
          <w:sz w:val="22"/>
          <w:szCs w:val="20"/>
        </w:rPr>
        <w:t>электроустановки  детского сада.</w:t>
      </w:r>
      <w:r w:rsidRPr="000146E4">
        <w:rPr>
          <w:i/>
          <w:sz w:val="22"/>
          <w:szCs w:val="20"/>
        </w:rPr>
        <w:t xml:space="preserve"> </w:t>
      </w:r>
    </w:p>
    <w:p w:rsidR="00585940" w:rsidRPr="000146E4" w:rsidRDefault="00585940" w:rsidP="00585940">
      <w:pPr>
        <w:keepNext w:val="0"/>
        <w:autoSpaceDE w:val="0"/>
        <w:autoSpaceDN w:val="0"/>
        <w:adjustRightInd w:val="0"/>
        <w:spacing w:line="240" w:lineRule="auto"/>
        <w:rPr>
          <w:b/>
          <w:i/>
          <w:sz w:val="22"/>
          <w:szCs w:val="20"/>
        </w:rPr>
      </w:pPr>
      <w:r w:rsidRPr="000146E4">
        <w:rPr>
          <w:sz w:val="22"/>
          <w:szCs w:val="20"/>
        </w:rPr>
        <w:t xml:space="preserve">2. Наименование и место нахождения объекта, в целях электроснабжения которых осуществляется технологическое присоединение </w:t>
      </w:r>
      <w:proofErr w:type="spellStart"/>
      <w:r w:rsidRPr="000146E4">
        <w:rPr>
          <w:sz w:val="22"/>
          <w:szCs w:val="20"/>
        </w:rPr>
        <w:t>энергопринимающих</w:t>
      </w:r>
      <w:proofErr w:type="spellEnd"/>
      <w:r w:rsidRPr="000146E4">
        <w:rPr>
          <w:sz w:val="22"/>
          <w:szCs w:val="20"/>
        </w:rPr>
        <w:t xml:space="preserve"> устройств заявителя: </w:t>
      </w:r>
      <w:r w:rsidRPr="000146E4">
        <w:rPr>
          <w:b/>
          <w:i/>
          <w:sz w:val="22"/>
          <w:szCs w:val="20"/>
        </w:rPr>
        <w:t xml:space="preserve">Республика Тыва, г. </w:t>
      </w:r>
      <w:proofErr w:type="spellStart"/>
      <w:r w:rsidRPr="000146E4">
        <w:rPr>
          <w:b/>
          <w:i/>
          <w:sz w:val="22"/>
          <w:szCs w:val="20"/>
        </w:rPr>
        <w:t>Шагонар</w:t>
      </w:r>
      <w:proofErr w:type="spellEnd"/>
      <w:r w:rsidRPr="000146E4">
        <w:rPr>
          <w:b/>
          <w:i/>
          <w:sz w:val="22"/>
          <w:szCs w:val="20"/>
        </w:rPr>
        <w:t>, ул. Октябрьская, д. 2 (кадастровый номер 17:13:0402001:1256)</w:t>
      </w:r>
    </w:p>
    <w:p w:rsidR="00585940" w:rsidRPr="000146E4" w:rsidRDefault="00585940" w:rsidP="00585940">
      <w:pPr>
        <w:keepNext w:val="0"/>
        <w:autoSpaceDE w:val="0"/>
        <w:autoSpaceDN w:val="0"/>
        <w:adjustRightInd w:val="0"/>
        <w:spacing w:line="240" w:lineRule="auto"/>
        <w:rPr>
          <w:sz w:val="22"/>
          <w:szCs w:val="20"/>
        </w:rPr>
      </w:pPr>
      <w:r w:rsidRPr="000146E4">
        <w:rPr>
          <w:sz w:val="22"/>
          <w:szCs w:val="20"/>
        </w:rPr>
        <w:t xml:space="preserve">3. Максимальная мощность присоединяемых </w:t>
      </w:r>
      <w:proofErr w:type="spellStart"/>
      <w:r w:rsidRPr="000146E4">
        <w:rPr>
          <w:sz w:val="22"/>
          <w:szCs w:val="20"/>
        </w:rPr>
        <w:t>энергопринимающих</w:t>
      </w:r>
      <w:proofErr w:type="spellEnd"/>
      <w:r w:rsidRPr="000146E4">
        <w:rPr>
          <w:sz w:val="22"/>
          <w:szCs w:val="20"/>
        </w:rPr>
        <w:t xml:space="preserve"> устройств заявителя составляет –</w:t>
      </w:r>
      <w:r w:rsidRPr="000146E4">
        <w:rPr>
          <w:b/>
          <w:sz w:val="22"/>
          <w:szCs w:val="20"/>
        </w:rPr>
        <w:t xml:space="preserve"> </w:t>
      </w:r>
      <w:r w:rsidRPr="000146E4">
        <w:rPr>
          <w:b/>
          <w:i/>
          <w:sz w:val="22"/>
          <w:szCs w:val="20"/>
        </w:rPr>
        <w:t>267 кВт</w:t>
      </w:r>
      <w:r w:rsidRPr="000146E4">
        <w:rPr>
          <w:sz w:val="22"/>
          <w:szCs w:val="20"/>
        </w:rPr>
        <w:t>;</w:t>
      </w:r>
    </w:p>
    <w:p w:rsidR="00585940" w:rsidRPr="000146E4" w:rsidRDefault="00585940" w:rsidP="00585940">
      <w:pPr>
        <w:spacing w:line="240" w:lineRule="auto"/>
        <w:rPr>
          <w:sz w:val="22"/>
          <w:szCs w:val="20"/>
        </w:rPr>
      </w:pPr>
      <w:r w:rsidRPr="000146E4">
        <w:rPr>
          <w:sz w:val="22"/>
          <w:szCs w:val="20"/>
        </w:rPr>
        <w:t xml:space="preserve">4. Категория надежности: </w:t>
      </w:r>
      <w:r w:rsidRPr="000146E4">
        <w:rPr>
          <w:b/>
          <w:i/>
          <w:sz w:val="22"/>
          <w:szCs w:val="20"/>
        </w:rPr>
        <w:t xml:space="preserve"> </w:t>
      </w:r>
      <w:r w:rsidR="000146E4">
        <w:rPr>
          <w:b/>
          <w:i/>
          <w:sz w:val="22"/>
          <w:szCs w:val="20"/>
        </w:rPr>
        <w:t>вторая</w:t>
      </w:r>
      <w:r w:rsidRPr="000146E4">
        <w:rPr>
          <w:b/>
          <w:i/>
          <w:sz w:val="22"/>
          <w:szCs w:val="20"/>
        </w:rPr>
        <w:t>.</w:t>
      </w:r>
    </w:p>
    <w:p w:rsidR="00585940" w:rsidRPr="000146E4" w:rsidRDefault="00585940" w:rsidP="00585940">
      <w:pPr>
        <w:spacing w:line="240" w:lineRule="auto"/>
        <w:rPr>
          <w:sz w:val="22"/>
          <w:szCs w:val="20"/>
        </w:rPr>
      </w:pPr>
      <w:r w:rsidRPr="000146E4">
        <w:rPr>
          <w:sz w:val="22"/>
          <w:szCs w:val="20"/>
        </w:rPr>
        <w:t xml:space="preserve">5. Класс напряжения электрических сетей, к которым осуществляется технологическое присоединение: </w:t>
      </w:r>
      <w:r w:rsidRPr="000146E4">
        <w:rPr>
          <w:b/>
          <w:i/>
          <w:sz w:val="22"/>
          <w:szCs w:val="20"/>
        </w:rPr>
        <w:t>0,4</w:t>
      </w:r>
      <w:r w:rsidRPr="000146E4">
        <w:rPr>
          <w:i/>
          <w:sz w:val="22"/>
          <w:szCs w:val="20"/>
        </w:rPr>
        <w:t xml:space="preserve"> </w:t>
      </w:r>
      <w:proofErr w:type="spellStart"/>
      <w:r w:rsidRPr="000146E4">
        <w:rPr>
          <w:i/>
          <w:sz w:val="22"/>
          <w:szCs w:val="20"/>
        </w:rPr>
        <w:t>кВ</w:t>
      </w:r>
      <w:proofErr w:type="spellEnd"/>
    </w:p>
    <w:p w:rsidR="00585940" w:rsidRPr="000146E4" w:rsidRDefault="00585940" w:rsidP="00585940">
      <w:pPr>
        <w:spacing w:line="240" w:lineRule="auto"/>
        <w:rPr>
          <w:sz w:val="22"/>
          <w:szCs w:val="20"/>
        </w:rPr>
      </w:pPr>
      <w:r w:rsidRPr="000146E4">
        <w:rPr>
          <w:sz w:val="22"/>
          <w:szCs w:val="20"/>
        </w:rPr>
        <w:t xml:space="preserve">6. Год ввода в эксплуатацию </w:t>
      </w:r>
      <w:proofErr w:type="spellStart"/>
      <w:r w:rsidRPr="000146E4">
        <w:rPr>
          <w:sz w:val="22"/>
          <w:szCs w:val="20"/>
        </w:rPr>
        <w:t>энергопринимающих</w:t>
      </w:r>
      <w:proofErr w:type="spellEnd"/>
      <w:r w:rsidRPr="000146E4">
        <w:rPr>
          <w:sz w:val="22"/>
          <w:szCs w:val="20"/>
        </w:rPr>
        <w:t xml:space="preserve"> устройств заявителя: </w:t>
      </w:r>
      <w:r w:rsidRPr="000146E4">
        <w:rPr>
          <w:b/>
          <w:i/>
          <w:sz w:val="22"/>
          <w:szCs w:val="20"/>
        </w:rPr>
        <w:t>2021</w:t>
      </w:r>
      <w:r w:rsidRPr="000146E4">
        <w:rPr>
          <w:i/>
          <w:sz w:val="22"/>
          <w:szCs w:val="20"/>
        </w:rPr>
        <w:t xml:space="preserve"> г.</w:t>
      </w:r>
    </w:p>
    <w:p w:rsidR="00585940" w:rsidRPr="000146E4" w:rsidRDefault="00585940" w:rsidP="00585940">
      <w:pPr>
        <w:spacing w:line="240" w:lineRule="auto"/>
        <w:rPr>
          <w:sz w:val="22"/>
          <w:szCs w:val="20"/>
        </w:rPr>
      </w:pPr>
      <w:r w:rsidRPr="000146E4">
        <w:rPr>
          <w:sz w:val="22"/>
          <w:szCs w:val="20"/>
        </w:rPr>
        <w:t xml:space="preserve">7. Точка (и) присоединения: </w:t>
      </w:r>
      <w:r w:rsidRPr="000146E4">
        <w:rPr>
          <w:i/>
          <w:sz w:val="22"/>
          <w:szCs w:val="20"/>
        </w:rPr>
        <w:t xml:space="preserve">от РУ 0,4 </w:t>
      </w:r>
      <w:proofErr w:type="spellStart"/>
      <w:r w:rsidRPr="000146E4">
        <w:rPr>
          <w:i/>
          <w:sz w:val="22"/>
          <w:szCs w:val="20"/>
        </w:rPr>
        <w:t>кВ</w:t>
      </w:r>
      <w:proofErr w:type="spellEnd"/>
      <w:r w:rsidRPr="000146E4">
        <w:rPr>
          <w:i/>
          <w:sz w:val="22"/>
          <w:szCs w:val="20"/>
        </w:rPr>
        <w:t xml:space="preserve">  проектируемых  </w:t>
      </w:r>
      <w:proofErr w:type="spellStart"/>
      <w:r w:rsidRPr="000146E4">
        <w:rPr>
          <w:i/>
          <w:sz w:val="22"/>
          <w:szCs w:val="20"/>
        </w:rPr>
        <w:t>двухтрансформаторных</w:t>
      </w:r>
      <w:proofErr w:type="spellEnd"/>
      <w:r w:rsidRPr="000146E4">
        <w:rPr>
          <w:i/>
          <w:sz w:val="22"/>
          <w:szCs w:val="20"/>
        </w:rPr>
        <w:t xml:space="preserve">  подстанций (ТП) 10/0,4 </w:t>
      </w:r>
      <w:proofErr w:type="spellStart"/>
      <w:r w:rsidRPr="000146E4">
        <w:rPr>
          <w:i/>
          <w:sz w:val="22"/>
          <w:szCs w:val="20"/>
        </w:rPr>
        <w:t>кВ.</w:t>
      </w:r>
      <w:proofErr w:type="spellEnd"/>
    </w:p>
    <w:p w:rsidR="00585940" w:rsidRPr="000146E4" w:rsidRDefault="00585940" w:rsidP="00585940">
      <w:pPr>
        <w:spacing w:line="240" w:lineRule="auto"/>
        <w:rPr>
          <w:i/>
          <w:sz w:val="22"/>
          <w:szCs w:val="20"/>
        </w:rPr>
      </w:pPr>
      <w:r w:rsidRPr="000146E4">
        <w:rPr>
          <w:sz w:val="22"/>
          <w:szCs w:val="20"/>
        </w:rPr>
        <w:t xml:space="preserve">8.  Основной источник питания: </w:t>
      </w:r>
      <w:r w:rsidRPr="000146E4">
        <w:rPr>
          <w:i/>
          <w:sz w:val="22"/>
          <w:szCs w:val="20"/>
        </w:rPr>
        <w:t xml:space="preserve">ПС 110/35/10 №8 </w:t>
      </w:r>
      <w:proofErr w:type="spellStart"/>
      <w:r w:rsidRPr="000146E4">
        <w:rPr>
          <w:i/>
          <w:sz w:val="22"/>
          <w:szCs w:val="20"/>
        </w:rPr>
        <w:t>кВ</w:t>
      </w:r>
      <w:proofErr w:type="spellEnd"/>
      <w:r w:rsidRPr="000146E4">
        <w:rPr>
          <w:i/>
          <w:sz w:val="22"/>
          <w:szCs w:val="20"/>
        </w:rPr>
        <w:t xml:space="preserve"> </w:t>
      </w:r>
      <w:proofErr w:type="spellStart"/>
      <w:r w:rsidRPr="000146E4">
        <w:rPr>
          <w:i/>
          <w:sz w:val="22"/>
          <w:szCs w:val="20"/>
        </w:rPr>
        <w:t>Шагонар</w:t>
      </w:r>
      <w:proofErr w:type="spellEnd"/>
      <w:r w:rsidRPr="000146E4">
        <w:rPr>
          <w:i/>
          <w:sz w:val="22"/>
          <w:szCs w:val="20"/>
        </w:rPr>
        <w:t>, РП-1,  фидер 1-04</w:t>
      </w:r>
    </w:p>
    <w:p w:rsidR="00585940" w:rsidRPr="000146E4" w:rsidRDefault="00585940" w:rsidP="00585940">
      <w:pPr>
        <w:spacing w:line="240" w:lineRule="auto"/>
        <w:rPr>
          <w:i/>
          <w:sz w:val="22"/>
          <w:szCs w:val="20"/>
        </w:rPr>
      </w:pPr>
      <w:r w:rsidRPr="000146E4">
        <w:rPr>
          <w:sz w:val="22"/>
          <w:szCs w:val="20"/>
        </w:rPr>
        <w:t xml:space="preserve">9.  Резервный источник питания: </w:t>
      </w:r>
      <w:r w:rsidRPr="000146E4">
        <w:rPr>
          <w:i/>
          <w:sz w:val="22"/>
          <w:szCs w:val="20"/>
        </w:rPr>
        <w:t xml:space="preserve">ПС 110/35/10 №8 </w:t>
      </w:r>
      <w:proofErr w:type="spellStart"/>
      <w:r w:rsidRPr="000146E4">
        <w:rPr>
          <w:i/>
          <w:sz w:val="22"/>
          <w:szCs w:val="20"/>
        </w:rPr>
        <w:t>кВ</w:t>
      </w:r>
      <w:proofErr w:type="spellEnd"/>
      <w:r w:rsidRPr="000146E4">
        <w:rPr>
          <w:i/>
          <w:sz w:val="22"/>
          <w:szCs w:val="20"/>
        </w:rPr>
        <w:t xml:space="preserve"> </w:t>
      </w:r>
      <w:proofErr w:type="spellStart"/>
      <w:r w:rsidRPr="000146E4">
        <w:rPr>
          <w:i/>
          <w:sz w:val="22"/>
          <w:szCs w:val="20"/>
        </w:rPr>
        <w:t>Шагонар</w:t>
      </w:r>
      <w:proofErr w:type="spellEnd"/>
      <w:r w:rsidRPr="000146E4">
        <w:rPr>
          <w:i/>
          <w:sz w:val="22"/>
          <w:szCs w:val="20"/>
        </w:rPr>
        <w:t>, РП-1,  фидер 8-07</w:t>
      </w:r>
    </w:p>
    <w:p w:rsidR="00585940" w:rsidRPr="000146E4" w:rsidRDefault="00585940" w:rsidP="00585940">
      <w:pPr>
        <w:spacing w:line="240" w:lineRule="auto"/>
        <w:rPr>
          <w:sz w:val="22"/>
          <w:szCs w:val="20"/>
        </w:rPr>
      </w:pPr>
      <w:r w:rsidRPr="000146E4">
        <w:rPr>
          <w:sz w:val="22"/>
          <w:szCs w:val="20"/>
        </w:rPr>
        <w:t xml:space="preserve">10. Сетевая организация осуществляет: </w:t>
      </w:r>
    </w:p>
    <w:p w:rsidR="007733CE" w:rsidRPr="000146E4" w:rsidRDefault="007733CE" w:rsidP="00585940">
      <w:pPr>
        <w:spacing w:line="240" w:lineRule="auto"/>
        <w:rPr>
          <w:sz w:val="22"/>
          <w:szCs w:val="20"/>
        </w:rPr>
      </w:pPr>
      <w:r w:rsidRPr="000146E4">
        <w:rPr>
          <w:sz w:val="22"/>
          <w:szCs w:val="20"/>
        </w:rPr>
        <w:t>-</w:t>
      </w:r>
      <w:r w:rsidRPr="000146E4">
        <w:rPr>
          <w:i/>
          <w:sz w:val="22"/>
          <w:szCs w:val="20"/>
        </w:rPr>
        <w:t xml:space="preserve"> проектирование и строительство ТП 10/0,4 </w:t>
      </w:r>
      <w:proofErr w:type="spellStart"/>
      <w:r w:rsidRPr="000146E4">
        <w:rPr>
          <w:i/>
          <w:sz w:val="22"/>
          <w:szCs w:val="20"/>
        </w:rPr>
        <w:t>кВ</w:t>
      </w:r>
      <w:proofErr w:type="spellEnd"/>
      <w:r w:rsidRPr="000146E4">
        <w:rPr>
          <w:i/>
          <w:sz w:val="22"/>
          <w:szCs w:val="20"/>
        </w:rPr>
        <w:t xml:space="preserve">, S=2*400 </w:t>
      </w:r>
      <w:proofErr w:type="spellStart"/>
      <w:r w:rsidRPr="000146E4">
        <w:rPr>
          <w:i/>
          <w:sz w:val="22"/>
          <w:szCs w:val="20"/>
        </w:rPr>
        <w:t>кВА</w:t>
      </w:r>
      <w:proofErr w:type="spellEnd"/>
      <w:r w:rsidRPr="000146E4">
        <w:rPr>
          <w:i/>
          <w:sz w:val="22"/>
          <w:szCs w:val="20"/>
        </w:rPr>
        <w:t>;</w:t>
      </w:r>
    </w:p>
    <w:p w:rsidR="00585940" w:rsidRPr="000146E4" w:rsidRDefault="00585940" w:rsidP="00585940">
      <w:pPr>
        <w:spacing w:line="240" w:lineRule="auto"/>
        <w:rPr>
          <w:bCs/>
          <w:i/>
          <w:sz w:val="22"/>
          <w:szCs w:val="20"/>
        </w:rPr>
      </w:pPr>
      <w:r w:rsidRPr="000146E4">
        <w:rPr>
          <w:sz w:val="22"/>
          <w:szCs w:val="20"/>
        </w:rPr>
        <w:t xml:space="preserve">- </w:t>
      </w:r>
      <w:r w:rsidRPr="000146E4">
        <w:rPr>
          <w:i/>
          <w:sz w:val="22"/>
          <w:szCs w:val="20"/>
        </w:rPr>
        <w:t xml:space="preserve">по основному источнику питания: строительство воздушной линии (ВЛ)-10 </w:t>
      </w:r>
      <w:proofErr w:type="spellStart"/>
      <w:r w:rsidRPr="000146E4">
        <w:rPr>
          <w:i/>
          <w:sz w:val="22"/>
          <w:szCs w:val="20"/>
        </w:rPr>
        <w:t>кВ</w:t>
      </w:r>
      <w:proofErr w:type="spellEnd"/>
      <w:r w:rsidRPr="000146E4">
        <w:rPr>
          <w:i/>
          <w:sz w:val="22"/>
          <w:szCs w:val="20"/>
        </w:rPr>
        <w:t xml:space="preserve"> ~ 300  метров с применением железобетонных опор, установка 3-фазного</w:t>
      </w:r>
      <w:r w:rsidR="007733CE" w:rsidRPr="000146E4">
        <w:rPr>
          <w:i/>
          <w:sz w:val="22"/>
          <w:szCs w:val="20"/>
        </w:rPr>
        <w:t xml:space="preserve"> прибора учета трансформаторного включения (без шкафа учета, без провода к потребителю)</w:t>
      </w:r>
    </w:p>
    <w:p w:rsidR="00585940" w:rsidRPr="000146E4" w:rsidRDefault="00585940" w:rsidP="00585940">
      <w:pPr>
        <w:spacing w:line="240" w:lineRule="auto"/>
        <w:rPr>
          <w:bCs/>
          <w:i/>
          <w:sz w:val="22"/>
          <w:szCs w:val="20"/>
        </w:rPr>
      </w:pPr>
      <w:r w:rsidRPr="000146E4">
        <w:rPr>
          <w:sz w:val="22"/>
          <w:szCs w:val="20"/>
        </w:rPr>
        <w:t xml:space="preserve">- </w:t>
      </w:r>
      <w:r w:rsidRPr="000146E4">
        <w:rPr>
          <w:i/>
          <w:sz w:val="22"/>
          <w:szCs w:val="20"/>
        </w:rPr>
        <w:t>по резервному источнику питания:</w:t>
      </w:r>
      <w:r w:rsidRPr="000146E4">
        <w:rPr>
          <w:sz w:val="22"/>
          <w:szCs w:val="20"/>
        </w:rPr>
        <w:t xml:space="preserve"> </w:t>
      </w:r>
      <w:r w:rsidR="007733CE" w:rsidRPr="000146E4">
        <w:rPr>
          <w:i/>
          <w:sz w:val="22"/>
          <w:szCs w:val="20"/>
        </w:rPr>
        <w:t xml:space="preserve">строительство воздушной линии (ВЛ)-10 </w:t>
      </w:r>
      <w:proofErr w:type="spellStart"/>
      <w:r w:rsidR="007733CE" w:rsidRPr="000146E4">
        <w:rPr>
          <w:i/>
          <w:sz w:val="22"/>
          <w:szCs w:val="20"/>
        </w:rPr>
        <w:t>кВ</w:t>
      </w:r>
      <w:proofErr w:type="spellEnd"/>
      <w:r w:rsidR="007733CE" w:rsidRPr="000146E4">
        <w:rPr>
          <w:i/>
          <w:sz w:val="22"/>
          <w:szCs w:val="20"/>
        </w:rPr>
        <w:t xml:space="preserve"> ~ 450  метров с применением железобетонных опор, установка 3-фазного прибора учета трансформаторного включения (без шкафа учета, без провода к потребителю)</w:t>
      </w:r>
    </w:p>
    <w:p w:rsidR="00585940" w:rsidRPr="000146E4" w:rsidRDefault="00585940" w:rsidP="00585940">
      <w:pPr>
        <w:spacing w:line="240" w:lineRule="auto"/>
        <w:ind w:firstLine="0"/>
        <w:rPr>
          <w:rFonts w:ascii="Courier New" w:hAnsi="Courier New" w:cs="Courier New"/>
          <w:i/>
          <w:color w:val="000000"/>
          <w:sz w:val="22"/>
          <w:szCs w:val="20"/>
        </w:rPr>
      </w:pPr>
      <w:r w:rsidRPr="000146E4">
        <w:rPr>
          <w:i/>
          <w:color w:val="000000"/>
          <w:sz w:val="22"/>
          <w:szCs w:val="20"/>
        </w:rPr>
        <w:t xml:space="preserve">            </w:t>
      </w:r>
      <w:r w:rsidR="007733CE" w:rsidRPr="000146E4">
        <w:rPr>
          <w:i/>
          <w:color w:val="000000"/>
          <w:sz w:val="22"/>
          <w:szCs w:val="20"/>
        </w:rPr>
        <w:t xml:space="preserve">- приобретение, установку, допуск в эксплуатацию приборов учета </w:t>
      </w:r>
      <w:r w:rsidRPr="000146E4">
        <w:rPr>
          <w:i/>
          <w:color w:val="000000"/>
          <w:sz w:val="22"/>
          <w:szCs w:val="20"/>
        </w:rPr>
        <w:t xml:space="preserve"> </w:t>
      </w:r>
      <w:r w:rsidR="007733CE" w:rsidRPr="000146E4">
        <w:rPr>
          <w:i/>
          <w:color w:val="000000"/>
          <w:sz w:val="22"/>
          <w:szCs w:val="20"/>
        </w:rPr>
        <w:t>электрической энергии и (или) иного оборудования</w:t>
      </w:r>
      <w:r w:rsidRPr="000146E4">
        <w:rPr>
          <w:i/>
          <w:color w:val="000000"/>
          <w:sz w:val="22"/>
          <w:szCs w:val="20"/>
        </w:rPr>
        <w:t>, а также нематериальных активов, которые необходимы для обеспечения коммерческого учета электрической энергии (мощности).</w:t>
      </w:r>
    </w:p>
    <w:p w:rsidR="00585940" w:rsidRPr="000146E4" w:rsidRDefault="00585940" w:rsidP="00585940">
      <w:pPr>
        <w:spacing w:line="240" w:lineRule="auto"/>
        <w:rPr>
          <w:bCs/>
          <w:i/>
          <w:sz w:val="22"/>
          <w:szCs w:val="20"/>
        </w:rPr>
      </w:pPr>
      <w:r w:rsidRPr="000146E4">
        <w:rPr>
          <w:sz w:val="22"/>
          <w:szCs w:val="20"/>
        </w:rPr>
        <w:t>11. Заявитель осуществляет: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708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>11.1. Требования по проектированию схемы электроснабжения от точки присоединения к сети АО «</w:t>
      </w:r>
      <w:proofErr w:type="spellStart"/>
      <w:r w:rsidRPr="000146E4">
        <w:rPr>
          <w:i/>
          <w:sz w:val="22"/>
          <w:szCs w:val="20"/>
        </w:rPr>
        <w:t>Тываэнерго</w:t>
      </w:r>
      <w:proofErr w:type="spellEnd"/>
      <w:r w:rsidRPr="000146E4">
        <w:rPr>
          <w:i/>
          <w:sz w:val="22"/>
          <w:szCs w:val="20"/>
        </w:rPr>
        <w:t>»: разработать проектную документацию в границах земельного участка Заявителя в соответствии с Положением о составе разделов проектной документации и требованиях к их содержанию, утвержденным постановлением Правительством РФ от 16.02.2008 № 87;)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708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 xml:space="preserve">11.2. Требования по проектированию и установки устройств: 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0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>Подключение объекта выполнить кабелем или самонесущим изолированным проводом типа СИП. Место прокладки кабеля или провода должно быть доступно для беспрепятственного осмотра по всей длине прокладки;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708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>11.3. Коммутационных аппаратов, аппаратов защиты: перед прибором учета установить отключающий аппарат, предусмотреть возможность его опломбирования;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0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 xml:space="preserve">             11.4. Защитного заземления: заземление выполнить в соответствии с требованиями ПУЭ.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0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 xml:space="preserve">            11.5. Защиты и автоматики: 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0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 xml:space="preserve">             Мероприятия по обеспечению резервным источником питания </w:t>
      </w:r>
      <w:proofErr w:type="spellStart"/>
      <w:r w:rsidRPr="000146E4">
        <w:rPr>
          <w:i/>
          <w:sz w:val="22"/>
          <w:szCs w:val="20"/>
        </w:rPr>
        <w:t>энергопринимающих</w:t>
      </w:r>
      <w:proofErr w:type="spellEnd"/>
      <w:r w:rsidRPr="000146E4">
        <w:rPr>
          <w:i/>
          <w:sz w:val="22"/>
          <w:szCs w:val="20"/>
        </w:rPr>
        <w:t xml:space="preserve"> устройств, требующих повышенной надежности электроснабжения в соответствии с требованиями НТД: не требуется.         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0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 xml:space="preserve">              11.6.  Требования по согласованию проектной документации с Сетевой организацией и федеральным органом исполнительной власти по технологическому надзору: при разработке проектной документации согласно п. 11.1 настоящих ТУ согласовать ее со всеми заинтересованными сторонами в соответствии с действующим законодательством.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0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 xml:space="preserve">            11.7. Требования по предоставлению заключений экспертных организаций по проектной документации, освидетельствования технического состояния энергоустановок: после выполнения технических условий </w:t>
      </w:r>
      <w:proofErr w:type="spellStart"/>
      <w:r w:rsidRPr="000146E4">
        <w:rPr>
          <w:i/>
          <w:sz w:val="22"/>
          <w:szCs w:val="20"/>
        </w:rPr>
        <w:t>энергопринимающее</w:t>
      </w:r>
      <w:proofErr w:type="spellEnd"/>
      <w:r w:rsidRPr="000146E4">
        <w:rPr>
          <w:i/>
          <w:sz w:val="22"/>
          <w:szCs w:val="20"/>
        </w:rPr>
        <w:t xml:space="preserve"> устройство предъявить представителю Сетевой организации для </w:t>
      </w:r>
      <w:r w:rsidRPr="000146E4">
        <w:rPr>
          <w:i/>
          <w:sz w:val="22"/>
          <w:szCs w:val="20"/>
        </w:rPr>
        <w:lastRenderedPageBreak/>
        <w:t>составления акта о выполнении ТУ, акта об осуществлении технологического присоединения, акта допуска прибора учета к эксплуатации и согласования расчетной схемы учета электроэнергии.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0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>Дополнительные сведения: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0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ab/>
        <w:t>Запрещается строительство и производство любых работ в охранных зонах электрических сетей, принадлежащих АО «</w:t>
      </w:r>
      <w:proofErr w:type="spellStart"/>
      <w:r w:rsidRPr="000146E4">
        <w:rPr>
          <w:i/>
          <w:sz w:val="22"/>
          <w:szCs w:val="20"/>
        </w:rPr>
        <w:t>Тываэнерго</w:t>
      </w:r>
      <w:proofErr w:type="spellEnd"/>
      <w:r w:rsidRPr="000146E4">
        <w:rPr>
          <w:i/>
          <w:sz w:val="22"/>
          <w:szCs w:val="20"/>
        </w:rPr>
        <w:t>» без предварительного согласования;</w:t>
      </w:r>
    </w:p>
    <w:p w:rsidR="00585940" w:rsidRPr="000146E4" w:rsidRDefault="00585940" w:rsidP="00585940">
      <w:pPr>
        <w:keepNext w:val="0"/>
        <w:widowControl w:val="0"/>
        <w:autoSpaceDE w:val="0"/>
        <w:autoSpaceDN w:val="0"/>
        <w:adjustRightInd w:val="0"/>
        <w:spacing w:line="240" w:lineRule="auto"/>
        <w:ind w:firstLine="0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ab/>
        <w:t>Запрещается самовольное включение электроустановки, изменение схемы электроснабжения и увеличение нагрузки сверх разрешенной.</w:t>
      </w:r>
    </w:p>
    <w:p w:rsidR="00585940" w:rsidRPr="000146E4" w:rsidRDefault="00585940" w:rsidP="00585940">
      <w:pPr>
        <w:keepNext w:val="0"/>
        <w:autoSpaceDE w:val="0"/>
        <w:autoSpaceDN w:val="0"/>
        <w:adjustRightInd w:val="0"/>
        <w:spacing w:line="240" w:lineRule="auto"/>
        <w:rPr>
          <w:i/>
          <w:sz w:val="22"/>
          <w:szCs w:val="20"/>
        </w:rPr>
      </w:pPr>
      <w:r w:rsidRPr="000146E4">
        <w:rPr>
          <w:i/>
          <w:sz w:val="22"/>
          <w:szCs w:val="20"/>
        </w:rPr>
        <w:t>Указанная в настоящих технических условиях точка присоединения к электрическим сетям АО «</w:t>
      </w:r>
      <w:proofErr w:type="spellStart"/>
      <w:r w:rsidRPr="000146E4">
        <w:rPr>
          <w:i/>
          <w:sz w:val="22"/>
          <w:szCs w:val="20"/>
        </w:rPr>
        <w:t>Тываэнерго</w:t>
      </w:r>
      <w:proofErr w:type="spellEnd"/>
      <w:r w:rsidRPr="000146E4">
        <w:rPr>
          <w:i/>
          <w:sz w:val="22"/>
          <w:szCs w:val="20"/>
        </w:rPr>
        <w:t xml:space="preserve">» на момент заключения договора о технологическом присоединении является условной и окончательно фиксируется в документах о технологическом присоединении (акт о технологическом присоединении), что не требует внесения изменений в данные технические условия для последующего осуществления технологического присоединения </w:t>
      </w:r>
      <w:proofErr w:type="spellStart"/>
      <w:r w:rsidRPr="000146E4">
        <w:rPr>
          <w:i/>
          <w:sz w:val="22"/>
          <w:szCs w:val="20"/>
        </w:rPr>
        <w:t>энергопринимающих</w:t>
      </w:r>
      <w:proofErr w:type="spellEnd"/>
      <w:r w:rsidRPr="000146E4">
        <w:rPr>
          <w:i/>
          <w:sz w:val="22"/>
          <w:szCs w:val="20"/>
        </w:rPr>
        <w:t xml:space="preserve"> устройств заявителя к электрическим сетям.</w:t>
      </w:r>
    </w:p>
    <w:p w:rsidR="00585940" w:rsidRPr="000146E4" w:rsidRDefault="00585940" w:rsidP="00585940">
      <w:pPr>
        <w:keepNext w:val="0"/>
        <w:autoSpaceDE w:val="0"/>
        <w:autoSpaceDN w:val="0"/>
        <w:adjustRightInd w:val="0"/>
        <w:spacing w:line="240" w:lineRule="auto"/>
        <w:rPr>
          <w:i/>
          <w:sz w:val="22"/>
          <w:szCs w:val="20"/>
        </w:rPr>
      </w:pPr>
      <w:r w:rsidRPr="000146E4">
        <w:rPr>
          <w:sz w:val="22"/>
          <w:szCs w:val="20"/>
        </w:rPr>
        <w:t xml:space="preserve">11.8. Требования по предоставлению заключений экспертных организаций по проектной документации освидетельствования технического состояния энергоустановок и получению разрешения уполномоченного федерального органа исполнительной власти по технологическому надзору на допуск в эксплуатацию – </w:t>
      </w:r>
      <w:r w:rsidRPr="000146E4">
        <w:rPr>
          <w:i/>
          <w:sz w:val="22"/>
          <w:szCs w:val="20"/>
        </w:rPr>
        <w:t xml:space="preserve">По окончании строительства </w:t>
      </w:r>
      <w:r w:rsidRPr="000146E4">
        <w:rPr>
          <w:i/>
          <w:iCs/>
          <w:sz w:val="22"/>
          <w:szCs w:val="20"/>
        </w:rPr>
        <w:t xml:space="preserve">присоединяемых </w:t>
      </w:r>
      <w:proofErr w:type="spellStart"/>
      <w:r w:rsidRPr="000146E4">
        <w:rPr>
          <w:i/>
          <w:iCs/>
          <w:sz w:val="22"/>
          <w:szCs w:val="20"/>
        </w:rPr>
        <w:t>энергопринимающих</w:t>
      </w:r>
      <w:proofErr w:type="spellEnd"/>
      <w:r w:rsidRPr="000146E4">
        <w:rPr>
          <w:i/>
          <w:iCs/>
          <w:sz w:val="22"/>
          <w:szCs w:val="20"/>
        </w:rPr>
        <w:t xml:space="preserve"> устройств,</w:t>
      </w:r>
      <w:r w:rsidRPr="000146E4">
        <w:rPr>
          <w:i/>
          <w:sz w:val="22"/>
          <w:szCs w:val="20"/>
        </w:rPr>
        <w:t xml:space="preserve"> объект предъявить инспекции Отдела технологического, экологического и энергетического надзора по Республике Тыва Енисейского управления Федеральной службы по экологическому, технологическому и атомному надзору,  для осмотра (обследования) и получения акта осмотра электроустановки.</w:t>
      </w:r>
    </w:p>
    <w:p w:rsidR="00585940" w:rsidRPr="000146E4" w:rsidRDefault="00585940" w:rsidP="00585940">
      <w:pPr>
        <w:keepNext w:val="0"/>
        <w:autoSpaceDE w:val="0"/>
        <w:autoSpaceDN w:val="0"/>
        <w:adjustRightInd w:val="0"/>
        <w:spacing w:line="240" w:lineRule="auto"/>
        <w:jc w:val="left"/>
        <w:rPr>
          <w:sz w:val="22"/>
          <w:szCs w:val="20"/>
        </w:rPr>
      </w:pPr>
      <w:r w:rsidRPr="000146E4">
        <w:rPr>
          <w:sz w:val="22"/>
          <w:szCs w:val="20"/>
        </w:rPr>
        <w:t xml:space="preserve">12. Срок действия настоящих технических условий составляет </w:t>
      </w:r>
      <w:r w:rsidRPr="000146E4">
        <w:rPr>
          <w:b/>
          <w:i/>
          <w:sz w:val="22"/>
          <w:szCs w:val="20"/>
        </w:rPr>
        <w:t>2 (два) года</w:t>
      </w:r>
      <w:r w:rsidRPr="000146E4">
        <w:rPr>
          <w:sz w:val="22"/>
          <w:szCs w:val="20"/>
        </w:rPr>
        <w:t xml:space="preserve"> со дня заключения договора об осуществлении технологического присоединения к электрическим сетям.</w:t>
      </w:r>
    </w:p>
    <w:p w:rsidR="00585940" w:rsidRPr="000146E4" w:rsidRDefault="00585940" w:rsidP="00585940">
      <w:pPr>
        <w:spacing w:line="240" w:lineRule="auto"/>
        <w:ind w:firstLine="0"/>
        <w:rPr>
          <w:sz w:val="22"/>
          <w:szCs w:val="20"/>
        </w:rPr>
      </w:pPr>
    </w:p>
    <w:p w:rsidR="00585940" w:rsidRPr="000146E4" w:rsidRDefault="00585940" w:rsidP="00585940">
      <w:pPr>
        <w:spacing w:line="240" w:lineRule="auto"/>
        <w:ind w:firstLine="0"/>
        <w:rPr>
          <w:sz w:val="22"/>
          <w:szCs w:val="20"/>
        </w:rPr>
      </w:pPr>
    </w:p>
    <w:p w:rsidR="00585940" w:rsidRPr="000146E4" w:rsidRDefault="00585940" w:rsidP="00585940">
      <w:pPr>
        <w:spacing w:line="240" w:lineRule="auto"/>
        <w:ind w:firstLine="0"/>
        <w:rPr>
          <w:sz w:val="22"/>
          <w:szCs w:val="20"/>
        </w:rPr>
      </w:pPr>
    </w:p>
    <w:tbl>
      <w:tblPr>
        <w:tblpPr w:leftFromText="180" w:rightFromText="180" w:bottomFromText="200" w:vertAnchor="text" w:horzAnchor="margin" w:tblpY="27"/>
        <w:tblW w:w="5000" w:type="pct"/>
        <w:tblLook w:val="04A0" w:firstRow="1" w:lastRow="0" w:firstColumn="1" w:lastColumn="0" w:noHBand="0" w:noVBand="1"/>
      </w:tblPr>
      <w:tblGrid>
        <w:gridCol w:w="4678"/>
        <w:gridCol w:w="300"/>
        <w:gridCol w:w="2470"/>
        <w:gridCol w:w="595"/>
        <w:gridCol w:w="1538"/>
        <w:gridCol w:w="267"/>
        <w:gridCol w:w="743"/>
      </w:tblGrid>
      <w:tr w:rsidR="00585940" w:rsidRPr="000146E4" w:rsidTr="00585940">
        <w:tc>
          <w:tcPr>
            <w:tcW w:w="220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5940" w:rsidRPr="000146E4" w:rsidRDefault="00585940" w:rsidP="00585940">
            <w:pPr>
              <w:spacing w:line="240" w:lineRule="auto"/>
              <w:ind w:firstLine="0"/>
              <w:rPr>
                <w:sz w:val="22"/>
                <w:szCs w:val="20"/>
              </w:rPr>
            </w:pPr>
            <w:r w:rsidRPr="000146E4">
              <w:rPr>
                <w:sz w:val="22"/>
                <w:szCs w:val="20"/>
              </w:rPr>
              <w:t>Управляющий директор – первый</w:t>
            </w:r>
          </w:p>
          <w:p w:rsidR="00585940" w:rsidRPr="000146E4" w:rsidRDefault="00585940" w:rsidP="00585940">
            <w:pPr>
              <w:spacing w:line="240" w:lineRule="auto"/>
              <w:ind w:firstLine="0"/>
              <w:rPr>
                <w:sz w:val="22"/>
                <w:szCs w:val="20"/>
              </w:rPr>
            </w:pPr>
            <w:r w:rsidRPr="000146E4">
              <w:rPr>
                <w:sz w:val="22"/>
                <w:szCs w:val="20"/>
              </w:rPr>
              <w:t>заместитель генерального директора</w:t>
            </w:r>
          </w:p>
        </w:tc>
        <w:tc>
          <w:tcPr>
            <w:tcW w:w="141" w:type="pct"/>
          </w:tcPr>
          <w:p w:rsidR="00585940" w:rsidRPr="000146E4" w:rsidRDefault="00585940" w:rsidP="00585940">
            <w:pPr>
              <w:spacing w:line="240" w:lineRule="auto"/>
              <w:rPr>
                <w:sz w:val="22"/>
                <w:szCs w:val="20"/>
              </w:rPr>
            </w:pPr>
          </w:p>
        </w:tc>
        <w:tc>
          <w:tcPr>
            <w:tcW w:w="11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85940" w:rsidRPr="000146E4" w:rsidRDefault="00E13F83" w:rsidP="00E13F83">
            <w:pPr>
              <w:spacing w:line="240" w:lineRule="auto"/>
              <w:jc w:val="center"/>
              <w:rPr>
                <w:sz w:val="22"/>
                <w:szCs w:val="20"/>
              </w:rPr>
            </w:pPr>
            <w:r w:rsidRPr="000146E4">
              <w:rPr>
                <w:sz w:val="22"/>
                <w:szCs w:val="20"/>
              </w:rPr>
              <w:t>А</w:t>
            </w:r>
            <w:r w:rsidR="00585940" w:rsidRPr="000146E4">
              <w:rPr>
                <w:sz w:val="22"/>
                <w:szCs w:val="20"/>
              </w:rPr>
              <w:t>.</w:t>
            </w:r>
            <w:r w:rsidRPr="000146E4">
              <w:rPr>
                <w:sz w:val="22"/>
                <w:szCs w:val="20"/>
              </w:rPr>
              <w:t>В</w:t>
            </w:r>
            <w:r w:rsidR="00585940" w:rsidRPr="000146E4">
              <w:rPr>
                <w:sz w:val="22"/>
                <w:szCs w:val="20"/>
              </w:rPr>
              <w:t xml:space="preserve">. </w:t>
            </w:r>
            <w:r w:rsidRPr="000146E4">
              <w:rPr>
                <w:sz w:val="22"/>
                <w:szCs w:val="20"/>
              </w:rPr>
              <w:t>Лукин</w:t>
            </w:r>
          </w:p>
        </w:tc>
        <w:tc>
          <w:tcPr>
            <w:tcW w:w="281" w:type="pct"/>
          </w:tcPr>
          <w:p w:rsidR="00585940" w:rsidRPr="000146E4" w:rsidRDefault="00585940" w:rsidP="00585940">
            <w:pPr>
              <w:spacing w:line="240" w:lineRule="auto"/>
              <w:ind w:firstLine="0"/>
              <w:rPr>
                <w:sz w:val="22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940" w:rsidRPr="000146E4" w:rsidRDefault="00585940" w:rsidP="00585940">
            <w:pPr>
              <w:spacing w:line="240" w:lineRule="auto"/>
              <w:ind w:left="-266" w:firstLine="0"/>
              <w:rPr>
                <w:sz w:val="22"/>
                <w:szCs w:val="20"/>
              </w:rPr>
            </w:pPr>
          </w:p>
        </w:tc>
        <w:tc>
          <w:tcPr>
            <w:tcW w:w="126" w:type="pct"/>
          </w:tcPr>
          <w:p w:rsidR="00585940" w:rsidRPr="000146E4" w:rsidRDefault="00585940" w:rsidP="00585940">
            <w:pPr>
              <w:spacing w:line="240" w:lineRule="auto"/>
              <w:rPr>
                <w:sz w:val="22"/>
                <w:szCs w:val="20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940" w:rsidRPr="000146E4" w:rsidRDefault="00585940" w:rsidP="00585940">
            <w:pPr>
              <w:spacing w:line="240" w:lineRule="auto"/>
              <w:ind w:left="-496" w:firstLine="498"/>
              <w:rPr>
                <w:sz w:val="22"/>
                <w:szCs w:val="20"/>
              </w:rPr>
            </w:pPr>
          </w:p>
        </w:tc>
      </w:tr>
      <w:tr w:rsidR="00585940" w:rsidRPr="000146E4" w:rsidTr="00585940">
        <w:tc>
          <w:tcPr>
            <w:tcW w:w="220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5940" w:rsidRPr="000146E4" w:rsidRDefault="00585940" w:rsidP="00585940">
            <w:pPr>
              <w:spacing w:line="240" w:lineRule="auto"/>
              <w:jc w:val="center"/>
              <w:rPr>
                <w:sz w:val="22"/>
                <w:szCs w:val="20"/>
              </w:rPr>
            </w:pPr>
            <w:r w:rsidRPr="000146E4">
              <w:rPr>
                <w:sz w:val="22"/>
                <w:szCs w:val="20"/>
              </w:rPr>
              <w:t>должность</w:t>
            </w:r>
          </w:p>
        </w:tc>
        <w:tc>
          <w:tcPr>
            <w:tcW w:w="141" w:type="pct"/>
          </w:tcPr>
          <w:p w:rsidR="00585940" w:rsidRPr="000146E4" w:rsidRDefault="00585940" w:rsidP="00585940">
            <w:pPr>
              <w:spacing w:line="24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5940" w:rsidRPr="000146E4" w:rsidRDefault="00585940" w:rsidP="00585940">
            <w:pPr>
              <w:spacing w:line="240" w:lineRule="auto"/>
              <w:jc w:val="center"/>
              <w:rPr>
                <w:sz w:val="22"/>
                <w:szCs w:val="20"/>
              </w:rPr>
            </w:pPr>
            <w:r w:rsidRPr="000146E4">
              <w:rPr>
                <w:sz w:val="22"/>
                <w:szCs w:val="20"/>
              </w:rPr>
              <w:t>ФИО</w:t>
            </w:r>
          </w:p>
        </w:tc>
        <w:tc>
          <w:tcPr>
            <w:tcW w:w="281" w:type="pct"/>
            <w:hideMark/>
          </w:tcPr>
          <w:p w:rsidR="00585940" w:rsidRPr="000146E4" w:rsidRDefault="00585940" w:rsidP="00585940">
            <w:pPr>
              <w:spacing w:line="240" w:lineRule="auto"/>
              <w:jc w:val="center"/>
              <w:rPr>
                <w:sz w:val="22"/>
                <w:szCs w:val="20"/>
              </w:rPr>
            </w:pPr>
            <w:r w:rsidRPr="000146E4">
              <w:rPr>
                <w:sz w:val="22"/>
                <w:szCs w:val="20"/>
              </w:rPr>
              <w:t>М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5940" w:rsidRPr="000146E4" w:rsidRDefault="00585940" w:rsidP="00585940">
            <w:pPr>
              <w:spacing w:line="240" w:lineRule="auto"/>
              <w:ind w:firstLine="0"/>
              <w:rPr>
                <w:sz w:val="22"/>
                <w:szCs w:val="20"/>
              </w:rPr>
            </w:pPr>
            <w:r w:rsidRPr="000146E4">
              <w:rPr>
                <w:sz w:val="22"/>
                <w:szCs w:val="20"/>
              </w:rPr>
              <w:t>подпись</w:t>
            </w:r>
          </w:p>
        </w:tc>
        <w:tc>
          <w:tcPr>
            <w:tcW w:w="126" w:type="pct"/>
          </w:tcPr>
          <w:p w:rsidR="00585940" w:rsidRPr="000146E4" w:rsidRDefault="00585940" w:rsidP="00585940">
            <w:pPr>
              <w:spacing w:line="240" w:lineRule="auto"/>
              <w:jc w:val="center"/>
              <w:rPr>
                <w:sz w:val="22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85940" w:rsidRPr="000146E4" w:rsidRDefault="00585940" w:rsidP="00585940">
            <w:pPr>
              <w:spacing w:line="240" w:lineRule="auto"/>
              <w:ind w:firstLine="0"/>
              <w:rPr>
                <w:sz w:val="22"/>
                <w:szCs w:val="20"/>
              </w:rPr>
            </w:pPr>
            <w:r w:rsidRPr="000146E4">
              <w:rPr>
                <w:sz w:val="22"/>
                <w:szCs w:val="20"/>
              </w:rPr>
              <w:t>дата</w:t>
            </w:r>
          </w:p>
        </w:tc>
      </w:tr>
    </w:tbl>
    <w:p w:rsidR="00A04E82" w:rsidRPr="00585940" w:rsidRDefault="00A04E82" w:rsidP="002B5990">
      <w:pPr>
        <w:pStyle w:val="ConsPlusNonformat"/>
        <w:widowControl/>
        <w:ind w:left="6237"/>
        <w:jc w:val="both"/>
        <w:rPr>
          <w:color w:val="FFFFFF"/>
          <w:sz w:val="24"/>
        </w:rPr>
      </w:pPr>
    </w:p>
    <w:sectPr w:rsidR="00A04E82" w:rsidRPr="00585940" w:rsidSect="00DC13E8">
      <w:pgSz w:w="11906" w:h="16838"/>
      <w:pgMar w:top="567" w:right="567" w:bottom="56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6BB"/>
    <w:multiLevelType w:val="hybridMultilevel"/>
    <w:tmpl w:val="8C0C36E8"/>
    <w:lvl w:ilvl="0" w:tplc="D20478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65314"/>
    <w:multiLevelType w:val="hybridMultilevel"/>
    <w:tmpl w:val="0A9670C4"/>
    <w:lvl w:ilvl="0" w:tplc="FEF0DD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252FC2"/>
    <w:multiLevelType w:val="hybridMultilevel"/>
    <w:tmpl w:val="6AB4E5B4"/>
    <w:lvl w:ilvl="0" w:tplc="6C542B6C">
      <w:start w:val="1"/>
      <w:numFmt w:val="decimal"/>
      <w:lvlText w:val="10.2.%1."/>
      <w:lvlJc w:val="left"/>
      <w:pPr>
        <w:ind w:left="1068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00A25E6"/>
    <w:multiLevelType w:val="hybridMultilevel"/>
    <w:tmpl w:val="33464ED4"/>
    <w:lvl w:ilvl="0" w:tplc="1DC8C19C">
      <w:start w:val="1"/>
      <w:numFmt w:val="russianLower"/>
      <w:lvlText w:val="11.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4DC5E77"/>
    <w:multiLevelType w:val="multilevel"/>
    <w:tmpl w:val="60365B1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166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90"/>
    <w:rsid w:val="00002FB5"/>
    <w:rsid w:val="000146E4"/>
    <w:rsid w:val="00033011"/>
    <w:rsid w:val="00034DB5"/>
    <w:rsid w:val="0006082D"/>
    <w:rsid w:val="00062D45"/>
    <w:rsid w:val="00066620"/>
    <w:rsid w:val="000717F5"/>
    <w:rsid w:val="00076AFE"/>
    <w:rsid w:val="0009512A"/>
    <w:rsid w:val="000B0733"/>
    <w:rsid w:val="000B25D3"/>
    <w:rsid w:val="000C56CE"/>
    <w:rsid w:val="000F14E7"/>
    <w:rsid w:val="00101C64"/>
    <w:rsid w:val="001055D1"/>
    <w:rsid w:val="0011002C"/>
    <w:rsid w:val="00113681"/>
    <w:rsid w:val="00130581"/>
    <w:rsid w:val="001565D6"/>
    <w:rsid w:val="001760E6"/>
    <w:rsid w:val="00184990"/>
    <w:rsid w:val="001B39CA"/>
    <w:rsid w:val="001D1ACC"/>
    <w:rsid w:val="00210239"/>
    <w:rsid w:val="00217EB0"/>
    <w:rsid w:val="00236524"/>
    <w:rsid w:val="002371BA"/>
    <w:rsid w:val="0025279B"/>
    <w:rsid w:val="002742D7"/>
    <w:rsid w:val="00286BCD"/>
    <w:rsid w:val="002A4B90"/>
    <w:rsid w:val="002A6A02"/>
    <w:rsid w:val="002B5990"/>
    <w:rsid w:val="002B7784"/>
    <w:rsid w:val="002E089F"/>
    <w:rsid w:val="002F2C44"/>
    <w:rsid w:val="003442B2"/>
    <w:rsid w:val="00347D7F"/>
    <w:rsid w:val="00386817"/>
    <w:rsid w:val="003A04CC"/>
    <w:rsid w:val="003A675D"/>
    <w:rsid w:val="003E5522"/>
    <w:rsid w:val="003F08DC"/>
    <w:rsid w:val="003F09AE"/>
    <w:rsid w:val="003F1EC2"/>
    <w:rsid w:val="00406CEE"/>
    <w:rsid w:val="00413CB5"/>
    <w:rsid w:val="00415964"/>
    <w:rsid w:val="004329A7"/>
    <w:rsid w:val="00432B1E"/>
    <w:rsid w:val="00435B9B"/>
    <w:rsid w:val="00443DC6"/>
    <w:rsid w:val="00471AB0"/>
    <w:rsid w:val="004827F3"/>
    <w:rsid w:val="004A65DB"/>
    <w:rsid w:val="004C4CCE"/>
    <w:rsid w:val="004D3386"/>
    <w:rsid w:val="00501992"/>
    <w:rsid w:val="00504326"/>
    <w:rsid w:val="005127D6"/>
    <w:rsid w:val="0051687D"/>
    <w:rsid w:val="00527886"/>
    <w:rsid w:val="005312E0"/>
    <w:rsid w:val="00536EED"/>
    <w:rsid w:val="00542ECD"/>
    <w:rsid w:val="00585940"/>
    <w:rsid w:val="00585AB9"/>
    <w:rsid w:val="00587F8B"/>
    <w:rsid w:val="00592AAB"/>
    <w:rsid w:val="005947C2"/>
    <w:rsid w:val="005B0856"/>
    <w:rsid w:val="005C6FB2"/>
    <w:rsid w:val="005D45F6"/>
    <w:rsid w:val="005E2DAA"/>
    <w:rsid w:val="00602573"/>
    <w:rsid w:val="00612AA4"/>
    <w:rsid w:val="00613414"/>
    <w:rsid w:val="0062197D"/>
    <w:rsid w:val="00631B5B"/>
    <w:rsid w:val="006366DC"/>
    <w:rsid w:val="00662D4D"/>
    <w:rsid w:val="00675FD1"/>
    <w:rsid w:val="006C040E"/>
    <w:rsid w:val="00702F0D"/>
    <w:rsid w:val="007205B7"/>
    <w:rsid w:val="0072140D"/>
    <w:rsid w:val="0072293A"/>
    <w:rsid w:val="0072490E"/>
    <w:rsid w:val="007364F0"/>
    <w:rsid w:val="007538FF"/>
    <w:rsid w:val="007707E9"/>
    <w:rsid w:val="007733CE"/>
    <w:rsid w:val="00780F24"/>
    <w:rsid w:val="007B0B7C"/>
    <w:rsid w:val="007F6075"/>
    <w:rsid w:val="007F6EB4"/>
    <w:rsid w:val="008045A9"/>
    <w:rsid w:val="0080780A"/>
    <w:rsid w:val="00854FC0"/>
    <w:rsid w:val="00862E63"/>
    <w:rsid w:val="00877AB6"/>
    <w:rsid w:val="00880160"/>
    <w:rsid w:val="00881ABC"/>
    <w:rsid w:val="008C0F3C"/>
    <w:rsid w:val="008C5D62"/>
    <w:rsid w:val="008C6E81"/>
    <w:rsid w:val="008D4D9E"/>
    <w:rsid w:val="008D593C"/>
    <w:rsid w:val="008E1513"/>
    <w:rsid w:val="008E26C4"/>
    <w:rsid w:val="00920043"/>
    <w:rsid w:val="009226F6"/>
    <w:rsid w:val="00922EBE"/>
    <w:rsid w:val="00924C71"/>
    <w:rsid w:val="00926301"/>
    <w:rsid w:val="00947548"/>
    <w:rsid w:val="00952E15"/>
    <w:rsid w:val="00953C27"/>
    <w:rsid w:val="00962812"/>
    <w:rsid w:val="00966980"/>
    <w:rsid w:val="00982C7B"/>
    <w:rsid w:val="00993E83"/>
    <w:rsid w:val="00997B7F"/>
    <w:rsid w:val="009A14B0"/>
    <w:rsid w:val="009B33E4"/>
    <w:rsid w:val="009C1670"/>
    <w:rsid w:val="009E1728"/>
    <w:rsid w:val="009E1F83"/>
    <w:rsid w:val="009E75CC"/>
    <w:rsid w:val="009F2586"/>
    <w:rsid w:val="00A00BB4"/>
    <w:rsid w:val="00A01B3D"/>
    <w:rsid w:val="00A04E82"/>
    <w:rsid w:val="00A1787C"/>
    <w:rsid w:val="00A348F5"/>
    <w:rsid w:val="00A40A61"/>
    <w:rsid w:val="00A50786"/>
    <w:rsid w:val="00A6464E"/>
    <w:rsid w:val="00A84745"/>
    <w:rsid w:val="00A865AD"/>
    <w:rsid w:val="00A9257C"/>
    <w:rsid w:val="00A93348"/>
    <w:rsid w:val="00AC4B3A"/>
    <w:rsid w:val="00B07642"/>
    <w:rsid w:val="00B13100"/>
    <w:rsid w:val="00B31664"/>
    <w:rsid w:val="00B3343E"/>
    <w:rsid w:val="00B45811"/>
    <w:rsid w:val="00B46647"/>
    <w:rsid w:val="00B6353F"/>
    <w:rsid w:val="00B70BBC"/>
    <w:rsid w:val="00B7307C"/>
    <w:rsid w:val="00B91144"/>
    <w:rsid w:val="00BA2178"/>
    <w:rsid w:val="00BA6AB5"/>
    <w:rsid w:val="00BA7E48"/>
    <w:rsid w:val="00BC1EF1"/>
    <w:rsid w:val="00BD20CD"/>
    <w:rsid w:val="00BD68F2"/>
    <w:rsid w:val="00C07CDF"/>
    <w:rsid w:val="00C22488"/>
    <w:rsid w:val="00C30694"/>
    <w:rsid w:val="00C31875"/>
    <w:rsid w:val="00C3761D"/>
    <w:rsid w:val="00C436CD"/>
    <w:rsid w:val="00C4379F"/>
    <w:rsid w:val="00C67923"/>
    <w:rsid w:val="00C71C19"/>
    <w:rsid w:val="00C72B00"/>
    <w:rsid w:val="00C816CA"/>
    <w:rsid w:val="00C847FC"/>
    <w:rsid w:val="00C951BD"/>
    <w:rsid w:val="00CA42CF"/>
    <w:rsid w:val="00D1245D"/>
    <w:rsid w:val="00D21083"/>
    <w:rsid w:val="00D270D5"/>
    <w:rsid w:val="00D40827"/>
    <w:rsid w:val="00D51830"/>
    <w:rsid w:val="00D63775"/>
    <w:rsid w:val="00D840F6"/>
    <w:rsid w:val="00D90B0B"/>
    <w:rsid w:val="00DB01F7"/>
    <w:rsid w:val="00DC13E8"/>
    <w:rsid w:val="00DC7D33"/>
    <w:rsid w:val="00DF08C4"/>
    <w:rsid w:val="00DF423A"/>
    <w:rsid w:val="00E0153F"/>
    <w:rsid w:val="00E13F83"/>
    <w:rsid w:val="00E33113"/>
    <w:rsid w:val="00E4588C"/>
    <w:rsid w:val="00E72C95"/>
    <w:rsid w:val="00E73C6D"/>
    <w:rsid w:val="00E76978"/>
    <w:rsid w:val="00EB1980"/>
    <w:rsid w:val="00EB2180"/>
    <w:rsid w:val="00ED00A8"/>
    <w:rsid w:val="00ED0829"/>
    <w:rsid w:val="00ED1F2D"/>
    <w:rsid w:val="00EE7A57"/>
    <w:rsid w:val="00F60805"/>
    <w:rsid w:val="00F67F9D"/>
    <w:rsid w:val="00F7444B"/>
    <w:rsid w:val="00F81696"/>
    <w:rsid w:val="00F8447E"/>
    <w:rsid w:val="00F92414"/>
    <w:rsid w:val="00FC1A78"/>
    <w:rsid w:val="00FC7CAF"/>
    <w:rsid w:val="00FD0439"/>
    <w:rsid w:val="00FF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E8"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13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МРСК_шрифт_абзаца_без_отступа"/>
    <w:basedOn w:val="a"/>
    <w:rsid w:val="00B07642"/>
    <w:pPr>
      <w:jc w:val="left"/>
    </w:pPr>
  </w:style>
  <w:style w:type="table" w:styleId="a4">
    <w:name w:val="Table Grid"/>
    <w:basedOn w:val="a1"/>
    <w:uiPriority w:val="59"/>
    <w:rsid w:val="00C22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semiHidden/>
    <w:unhideWhenUsed/>
    <w:rsid w:val="006366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366DC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6366DC"/>
    <w:rPr>
      <w:rFonts w:ascii="Times New Roman" w:eastAsia="Times New Roman" w:hAnsi="Times New Roma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366DC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6366DC"/>
    <w:rPr>
      <w:rFonts w:ascii="Times New Roman" w:eastAsia="Times New Roman" w:hAnsi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366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366DC"/>
    <w:rPr>
      <w:rFonts w:ascii="Tahoma" w:eastAsia="Times New Roman" w:hAnsi="Tahoma" w:cs="Tahoma"/>
      <w:sz w:val="16"/>
      <w:szCs w:val="16"/>
    </w:rPr>
  </w:style>
  <w:style w:type="paragraph" w:customStyle="1" w:styleId="ac">
    <w:name w:val="МРСК_шрифт_абзаца"/>
    <w:basedOn w:val="a"/>
    <w:link w:val="ad"/>
    <w:rsid w:val="00B3343E"/>
    <w:pPr>
      <w:keepLines/>
      <w:widowControl w:val="0"/>
      <w:suppressLineNumbers/>
      <w:spacing w:before="120" w:after="120"/>
      <w:contextualSpacing/>
    </w:pPr>
  </w:style>
  <w:style w:type="character" w:customStyle="1" w:styleId="ad">
    <w:name w:val="МРСК_шрифт_абзаца Знак"/>
    <w:link w:val="ac"/>
    <w:rsid w:val="00B3343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E8"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13E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МРСК_шрифт_абзаца_без_отступа"/>
    <w:basedOn w:val="a"/>
    <w:rsid w:val="00B07642"/>
    <w:pPr>
      <w:jc w:val="left"/>
    </w:pPr>
  </w:style>
  <w:style w:type="table" w:styleId="a4">
    <w:name w:val="Table Grid"/>
    <w:basedOn w:val="a1"/>
    <w:uiPriority w:val="59"/>
    <w:rsid w:val="00C22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semiHidden/>
    <w:unhideWhenUsed/>
    <w:rsid w:val="006366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366DC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6366DC"/>
    <w:rPr>
      <w:rFonts w:ascii="Times New Roman" w:eastAsia="Times New Roman" w:hAnsi="Times New Roma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366DC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6366DC"/>
    <w:rPr>
      <w:rFonts w:ascii="Times New Roman" w:eastAsia="Times New Roman" w:hAnsi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366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366DC"/>
    <w:rPr>
      <w:rFonts w:ascii="Tahoma" w:eastAsia="Times New Roman" w:hAnsi="Tahoma" w:cs="Tahoma"/>
      <w:sz w:val="16"/>
      <w:szCs w:val="16"/>
    </w:rPr>
  </w:style>
  <w:style w:type="paragraph" w:customStyle="1" w:styleId="ac">
    <w:name w:val="МРСК_шрифт_абзаца"/>
    <w:basedOn w:val="a"/>
    <w:link w:val="ad"/>
    <w:rsid w:val="00B3343E"/>
    <w:pPr>
      <w:keepLines/>
      <w:widowControl w:val="0"/>
      <w:suppressLineNumbers/>
      <w:spacing w:before="120" w:after="120"/>
      <w:contextualSpacing/>
    </w:pPr>
  </w:style>
  <w:style w:type="character" w:customStyle="1" w:styleId="ad">
    <w:name w:val="МРСК_шрифт_абзаца Знак"/>
    <w:link w:val="ac"/>
    <w:rsid w:val="00B334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A4FF0-BE14-4B7D-8821-5AFEBDAE1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Омскэнерго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Олюнин</dc:creator>
  <cp:lastModifiedBy>Ооржак Сылдыс Станиславович</cp:lastModifiedBy>
  <cp:revision>2</cp:revision>
  <cp:lastPrinted>2021-06-01T09:19:00Z</cp:lastPrinted>
  <dcterms:created xsi:type="dcterms:W3CDTF">2021-07-09T01:14:00Z</dcterms:created>
  <dcterms:modified xsi:type="dcterms:W3CDTF">2021-07-09T01:14:00Z</dcterms:modified>
</cp:coreProperties>
</file>